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19173C">
      <w:pPr>
        <w:widowControl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6C14CD" w:rsidRDefault="006C14CD" w:rsidP="0019173C">
      <w:pPr>
        <w:jc w:val="both"/>
        <w:rPr>
          <w:b/>
          <w:sz w:val="28"/>
          <w:szCs w:val="28"/>
        </w:rPr>
      </w:pPr>
      <w:r w:rsidRPr="006C14CD">
        <w:rPr>
          <w:b/>
          <w:sz w:val="28"/>
          <w:szCs w:val="28"/>
        </w:rPr>
        <w:t>Об утверждении Положения</w:t>
      </w:r>
      <w:r w:rsidR="0019173C">
        <w:rPr>
          <w:b/>
          <w:sz w:val="28"/>
          <w:szCs w:val="28"/>
        </w:rPr>
        <w:t xml:space="preserve"> </w:t>
      </w:r>
      <w:r w:rsidRPr="006C14CD">
        <w:rPr>
          <w:b/>
          <w:sz w:val="28"/>
          <w:szCs w:val="28"/>
        </w:rPr>
        <w:t xml:space="preserve">«Об организации в границах </w:t>
      </w:r>
      <w:r w:rsidR="00FA0B98">
        <w:rPr>
          <w:b/>
          <w:sz w:val="28"/>
          <w:szCs w:val="28"/>
        </w:rPr>
        <w:t>сельских</w:t>
      </w:r>
      <w:r w:rsidR="0019173C">
        <w:rPr>
          <w:b/>
          <w:sz w:val="28"/>
          <w:szCs w:val="28"/>
        </w:rPr>
        <w:t xml:space="preserve"> </w:t>
      </w:r>
      <w:r w:rsidRPr="006C14CD">
        <w:rPr>
          <w:b/>
          <w:sz w:val="28"/>
          <w:szCs w:val="28"/>
        </w:rPr>
        <w:t>поселений Михайловского муниципального района водоснабжения населения, водоотведения,</w:t>
      </w:r>
      <w:r w:rsidR="0019173C">
        <w:rPr>
          <w:b/>
          <w:sz w:val="28"/>
          <w:szCs w:val="28"/>
        </w:rPr>
        <w:t xml:space="preserve"> </w:t>
      </w:r>
      <w:r w:rsidRPr="006C14CD">
        <w:rPr>
          <w:b/>
          <w:sz w:val="28"/>
          <w:szCs w:val="28"/>
        </w:rPr>
        <w:t>в пределах полномочий, установленных законодательством Российской Федерации»</w:t>
      </w:r>
    </w:p>
    <w:p w:rsidR="0019173C" w:rsidRPr="006C14CD" w:rsidRDefault="0019173C" w:rsidP="0019173C">
      <w:pPr>
        <w:jc w:val="both"/>
        <w:rPr>
          <w:b/>
          <w:sz w:val="28"/>
          <w:szCs w:val="28"/>
        </w:rPr>
      </w:pPr>
    </w:p>
    <w:p w:rsidR="0019173C" w:rsidRDefault="0019173C" w:rsidP="00191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Принято Думой Михайловского</w:t>
      </w:r>
    </w:p>
    <w:p w:rsidR="0019173C" w:rsidRDefault="0019173C" w:rsidP="0019173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муниципального района</w:t>
      </w:r>
    </w:p>
    <w:p w:rsidR="0019173C" w:rsidRDefault="0019173C" w:rsidP="00191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26.03.2015г. № 628</w:t>
      </w:r>
    </w:p>
    <w:p w:rsidR="006C14CD" w:rsidRDefault="006C14CD" w:rsidP="006C14CD">
      <w:pPr>
        <w:jc w:val="center"/>
        <w:rPr>
          <w:sz w:val="26"/>
          <w:szCs w:val="26"/>
        </w:rPr>
      </w:pPr>
    </w:p>
    <w:p w:rsidR="006C14CD" w:rsidRDefault="006C14CD" w:rsidP="006C14CD">
      <w:pPr>
        <w:jc w:val="center"/>
        <w:rPr>
          <w:sz w:val="26"/>
          <w:szCs w:val="26"/>
        </w:rPr>
      </w:pPr>
    </w:p>
    <w:p w:rsidR="005C5DFE" w:rsidRDefault="006C14CD" w:rsidP="0019173C">
      <w:pPr>
        <w:ind w:firstLine="709"/>
        <w:jc w:val="both"/>
        <w:rPr>
          <w:b/>
          <w:color w:val="2C2C2C"/>
          <w:sz w:val="28"/>
          <w:szCs w:val="28"/>
        </w:rPr>
      </w:pPr>
      <w:r w:rsidRPr="006C14CD">
        <w:rPr>
          <w:sz w:val="28"/>
          <w:szCs w:val="28"/>
        </w:rPr>
        <w:t xml:space="preserve">В соответствии со ст. 14 п. 1 п. п. 4 Федерального закона Российской Федерации от 06.10.2003 </w:t>
      </w:r>
      <w:hyperlink r:id="rId10" w:history="1">
        <w:r w:rsidRPr="006C14CD">
          <w:rPr>
            <w:rStyle w:val="af3"/>
            <w:color w:val="auto"/>
            <w:sz w:val="28"/>
            <w:szCs w:val="28"/>
            <w:u w:val="none"/>
          </w:rPr>
          <w:t>N 131-ФЗ</w:t>
        </w:r>
      </w:hyperlink>
      <w:r w:rsidRPr="006C14CD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07.12.2011 г. № 416-ФЗ «О водоснабжении и водоотведении»</w:t>
      </w:r>
      <w:r>
        <w:rPr>
          <w:sz w:val="28"/>
          <w:szCs w:val="28"/>
        </w:rPr>
        <w:t xml:space="preserve">, </w:t>
      </w:r>
      <w:r w:rsidR="005C5DFE" w:rsidRPr="006C14CD">
        <w:rPr>
          <w:sz w:val="28"/>
          <w:szCs w:val="28"/>
        </w:rPr>
        <w:t>руководствуясь Уставом Михайловского муниципального района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5C5DFE" w:rsidRPr="00B80075" w:rsidRDefault="00C91875" w:rsidP="00C91875">
      <w:pPr>
        <w:jc w:val="both"/>
        <w:rPr>
          <w:color w:val="2C2C2C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84AAF" w:rsidRPr="00184AAF">
        <w:rPr>
          <w:b/>
          <w:sz w:val="28"/>
          <w:szCs w:val="28"/>
        </w:rPr>
        <w:t>1.</w:t>
      </w:r>
      <w:r w:rsidR="00184AAF">
        <w:rPr>
          <w:sz w:val="28"/>
          <w:szCs w:val="28"/>
        </w:rPr>
        <w:t xml:space="preserve"> </w:t>
      </w:r>
      <w:r w:rsidR="00D1741C">
        <w:rPr>
          <w:color w:val="2C2C2C"/>
          <w:sz w:val="28"/>
          <w:szCs w:val="28"/>
        </w:rPr>
        <w:t>Утвердить Положение</w:t>
      </w:r>
      <w:r w:rsidR="00B80075">
        <w:rPr>
          <w:color w:val="2C2C2C"/>
          <w:sz w:val="28"/>
          <w:szCs w:val="28"/>
        </w:rPr>
        <w:t xml:space="preserve">  </w:t>
      </w:r>
      <w:r w:rsidR="001613E8" w:rsidRPr="001613E8">
        <w:rPr>
          <w:sz w:val="28"/>
          <w:szCs w:val="28"/>
        </w:rPr>
        <w:t xml:space="preserve">«Об организации в границах </w:t>
      </w:r>
      <w:r w:rsidR="00FA0B98">
        <w:rPr>
          <w:sz w:val="28"/>
          <w:szCs w:val="28"/>
        </w:rPr>
        <w:t xml:space="preserve">сельских </w:t>
      </w:r>
      <w:r w:rsidR="001613E8" w:rsidRPr="001613E8">
        <w:rPr>
          <w:sz w:val="28"/>
          <w:szCs w:val="28"/>
        </w:rPr>
        <w:t>поселений Михайловского муниципального района водоснабжения населения, водоотведения, в пределах полномочий, установленных законодательством Российской Федерации»</w:t>
      </w:r>
      <w:r w:rsidR="00D55181">
        <w:rPr>
          <w:sz w:val="28"/>
          <w:szCs w:val="28"/>
        </w:rPr>
        <w:t xml:space="preserve"> </w:t>
      </w:r>
      <w:r w:rsidR="00184AAF" w:rsidRPr="00B80075">
        <w:rPr>
          <w:sz w:val="28"/>
          <w:szCs w:val="28"/>
        </w:rPr>
        <w:t>(Приложение № 1)</w:t>
      </w:r>
    </w:p>
    <w:p w:rsidR="00184AAF" w:rsidRDefault="005C5DFE" w:rsidP="00C91875">
      <w:pPr>
        <w:ind w:firstLine="426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</w:p>
    <w:p w:rsidR="000E4F73" w:rsidRDefault="00184AAF" w:rsidP="000E4F73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E4F73">
        <w:rPr>
          <w:b/>
          <w:sz w:val="28"/>
          <w:szCs w:val="28"/>
        </w:rPr>
        <w:t>2.</w:t>
      </w:r>
      <w:r w:rsidR="000E4F73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0E4F73" w:rsidRDefault="000E4F73" w:rsidP="000E4F73">
      <w:pPr>
        <w:ind w:firstLine="426"/>
        <w:jc w:val="both"/>
        <w:rPr>
          <w:sz w:val="28"/>
          <w:szCs w:val="28"/>
        </w:rPr>
      </w:pPr>
    </w:p>
    <w:p w:rsidR="000E4F73" w:rsidRDefault="000E4F73" w:rsidP="000E4F73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</w:rPr>
      </w:pPr>
    </w:p>
    <w:p w:rsidR="000E4F73" w:rsidRDefault="000E4F73" w:rsidP="000E4F7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0E4F73" w:rsidRDefault="000E4F73" w:rsidP="000E4F7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0E4F73" w:rsidRDefault="000E4F73" w:rsidP="000E4F73">
      <w:pPr>
        <w:rPr>
          <w:b/>
          <w:sz w:val="28"/>
          <w:szCs w:val="28"/>
        </w:rPr>
      </w:pPr>
    </w:p>
    <w:p w:rsidR="000E4F73" w:rsidRDefault="000E4F73" w:rsidP="000E4F73">
      <w:pPr>
        <w:rPr>
          <w:b/>
          <w:sz w:val="28"/>
          <w:szCs w:val="28"/>
        </w:rPr>
      </w:pPr>
    </w:p>
    <w:p w:rsidR="000E4F73" w:rsidRDefault="000E4F73" w:rsidP="00A8208B">
      <w:pPr>
        <w:ind w:left="-142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E4F73" w:rsidRDefault="000E4F73" w:rsidP="00A8208B">
      <w:pPr>
        <w:ind w:left="-142"/>
        <w:rPr>
          <w:sz w:val="28"/>
          <w:szCs w:val="28"/>
        </w:rPr>
      </w:pPr>
      <w:r>
        <w:rPr>
          <w:sz w:val="28"/>
          <w:szCs w:val="28"/>
        </w:rPr>
        <w:t>№ 628-НПА</w:t>
      </w:r>
    </w:p>
    <w:p w:rsidR="00A8208B" w:rsidRPr="00A8208B" w:rsidRDefault="00A8208B" w:rsidP="00A8208B">
      <w:pPr>
        <w:widowControl/>
        <w:autoSpaceDE/>
        <w:adjustRightInd/>
        <w:ind w:left="-142"/>
        <w:rPr>
          <w:sz w:val="28"/>
          <w:szCs w:val="28"/>
        </w:rPr>
      </w:pPr>
      <w:r w:rsidRPr="00A8208B">
        <w:rPr>
          <w:sz w:val="28"/>
          <w:szCs w:val="28"/>
        </w:rPr>
        <w:t>31.03.2015 г.</w:t>
      </w:r>
    </w:p>
    <w:bookmarkEnd w:id="0"/>
    <w:p w:rsidR="00A8208B" w:rsidRDefault="00A8208B" w:rsidP="000E4F73">
      <w:pPr>
        <w:ind w:left="-142"/>
        <w:rPr>
          <w:rStyle w:val="FontStyle14"/>
          <w:i w:val="0"/>
          <w:sz w:val="28"/>
          <w:szCs w:val="28"/>
        </w:rPr>
      </w:pPr>
    </w:p>
    <w:p w:rsidR="005C5DFE" w:rsidRDefault="005C5DFE" w:rsidP="000E4F73">
      <w:pPr>
        <w:ind w:firstLine="426"/>
        <w:jc w:val="both"/>
        <w:rPr>
          <w:sz w:val="28"/>
          <w:szCs w:val="28"/>
        </w:rPr>
        <w:sectPr w:rsidR="005C5DFE">
          <w:pgSz w:w="11909" w:h="16834"/>
          <w:pgMar w:top="142" w:right="851" w:bottom="709" w:left="1418" w:header="0" w:footer="0" w:gutter="0"/>
          <w:cols w:space="720"/>
        </w:sectPr>
      </w:pPr>
    </w:p>
    <w:p w:rsidR="0053564E" w:rsidRPr="00D46075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lastRenderedPageBreak/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1D35CD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AA5CB6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AA5CB6">
        <w:rPr>
          <w:sz w:val="28"/>
          <w:szCs w:val="28"/>
        </w:rPr>
        <w:t>628</w:t>
      </w:r>
    </w:p>
    <w:p w:rsidR="0053564E" w:rsidRPr="00D46075" w:rsidRDefault="0053564E" w:rsidP="001D35CD">
      <w:pPr>
        <w:tabs>
          <w:tab w:val="left" w:pos="6642"/>
        </w:tabs>
        <w:ind w:left="4760" w:right="740"/>
        <w:rPr>
          <w:sz w:val="28"/>
          <w:szCs w:val="28"/>
        </w:rPr>
      </w:pP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E4B5C" w:rsidRDefault="006E4B5C" w:rsidP="006E4B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974580" w:rsidRPr="00974580" w:rsidRDefault="00974580" w:rsidP="00974580">
      <w:pPr>
        <w:jc w:val="both"/>
        <w:rPr>
          <w:b/>
          <w:bCs/>
          <w:sz w:val="28"/>
          <w:szCs w:val="28"/>
        </w:rPr>
      </w:pPr>
      <w:r w:rsidRPr="00974580">
        <w:rPr>
          <w:b/>
          <w:bCs/>
          <w:sz w:val="28"/>
          <w:szCs w:val="28"/>
        </w:rPr>
        <w:t xml:space="preserve">Об организации в границах </w:t>
      </w:r>
      <w:r w:rsidR="00FA0B98">
        <w:rPr>
          <w:b/>
          <w:bCs/>
          <w:sz w:val="28"/>
          <w:szCs w:val="28"/>
        </w:rPr>
        <w:t xml:space="preserve">сельских </w:t>
      </w:r>
      <w:r w:rsidRPr="00974580">
        <w:rPr>
          <w:b/>
          <w:bCs/>
          <w:sz w:val="28"/>
          <w:szCs w:val="28"/>
        </w:rPr>
        <w:t>поселений Михайловского муниципального района водоснабжения населения, водоотведения в пределах полномочий, установленных законодательством Российской Федерации</w:t>
      </w:r>
    </w:p>
    <w:p w:rsidR="00974580" w:rsidRPr="00974580" w:rsidRDefault="00974580" w:rsidP="00974580">
      <w:pPr>
        <w:ind w:firstLine="540"/>
        <w:jc w:val="both"/>
        <w:outlineLvl w:val="0"/>
        <w:rPr>
          <w:sz w:val="28"/>
          <w:szCs w:val="28"/>
        </w:rPr>
      </w:pPr>
    </w:p>
    <w:p w:rsidR="00974580" w:rsidRPr="00B56BE9" w:rsidRDefault="00974580" w:rsidP="00974580">
      <w:pPr>
        <w:jc w:val="center"/>
        <w:outlineLvl w:val="0"/>
        <w:rPr>
          <w:b/>
          <w:sz w:val="27"/>
          <w:szCs w:val="27"/>
        </w:rPr>
      </w:pPr>
      <w:r w:rsidRPr="00B56BE9">
        <w:rPr>
          <w:b/>
          <w:sz w:val="27"/>
          <w:szCs w:val="27"/>
        </w:rPr>
        <w:t>1. Общие положения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proofErr w:type="gramStart"/>
      <w:r w:rsidRPr="00B56BE9">
        <w:rPr>
          <w:sz w:val="27"/>
          <w:szCs w:val="27"/>
        </w:rPr>
        <w:t xml:space="preserve">Положение об организации в границах поселений Михайловского муниципального водоснабжения населения, водоотведения в пределах полномочий, установленных законодательством Российской Федерации (далее - Положение), разработано в соответствии со ст. 14, п.1, </w:t>
      </w:r>
      <w:proofErr w:type="spellStart"/>
      <w:r w:rsidRPr="00B56BE9">
        <w:rPr>
          <w:sz w:val="27"/>
          <w:szCs w:val="27"/>
        </w:rPr>
        <w:t>п.п</w:t>
      </w:r>
      <w:proofErr w:type="spellEnd"/>
      <w:r w:rsidRPr="00B56BE9">
        <w:rPr>
          <w:sz w:val="27"/>
          <w:szCs w:val="27"/>
        </w:rPr>
        <w:t>. 4 Федерального закона от 6 октября 2003 года N 131-ФЗ "Об общих принципах организации местного самоуправления в Российской Федерации", Федеральным законом от 7 декабря 2011 года N 416-ФЗ "О водоснабжении</w:t>
      </w:r>
      <w:proofErr w:type="gramEnd"/>
      <w:r w:rsidRPr="00B56BE9">
        <w:rPr>
          <w:sz w:val="27"/>
          <w:szCs w:val="27"/>
        </w:rPr>
        <w:t xml:space="preserve"> и </w:t>
      </w:r>
      <w:proofErr w:type="gramStart"/>
      <w:r w:rsidRPr="00B56BE9">
        <w:rPr>
          <w:sz w:val="27"/>
          <w:szCs w:val="27"/>
        </w:rPr>
        <w:t>водоотведении</w:t>
      </w:r>
      <w:proofErr w:type="gramEnd"/>
      <w:r w:rsidRPr="00B56BE9">
        <w:rPr>
          <w:sz w:val="27"/>
          <w:szCs w:val="27"/>
        </w:rPr>
        <w:t>".</w:t>
      </w:r>
    </w:p>
    <w:p w:rsidR="00B56BE9" w:rsidRPr="00B56BE9" w:rsidRDefault="00B56BE9" w:rsidP="00B56BE9">
      <w:pPr>
        <w:jc w:val="center"/>
        <w:outlineLvl w:val="0"/>
        <w:rPr>
          <w:sz w:val="27"/>
          <w:szCs w:val="27"/>
        </w:rPr>
      </w:pPr>
    </w:p>
    <w:p w:rsidR="00B56BE9" w:rsidRPr="00B56BE9" w:rsidRDefault="00B56BE9" w:rsidP="00B56BE9">
      <w:pPr>
        <w:jc w:val="center"/>
        <w:outlineLvl w:val="0"/>
        <w:rPr>
          <w:b/>
          <w:sz w:val="27"/>
          <w:szCs w:val="27"/>
        </w:rPr>
      </w:pPr>
      <w:r w:rsidRPr="00B56BE9">
        <w:rPr>
          <w:b/>
          <w:sz w:val="27"/>
          <w:szCs w:val="27"/>
        </w:rPr>
        <w:t xml:space="preserve">2. Полномочия органов местного самоуправления Михайловского </w:t>
      </w:r>
    </w:p>
    <w:p w:rsidR="00B56BE9" w:rsidRPr="00B56BE9" w:rsidRDefault="00B56BE9" w:rsidP="00B56BE9">
      <w:pPr>
        <w:jc w:val="center"/>
        <w:rPr>
          <w:sz w:val="27"/>
          <w:szCs w:val="27"/>
        </w:rPr>
      </w:pPr>
      <w:r w:rsidRPr="00B56BE9">
        <w:rPr>
          <w:b/>
          <w:sz w:val="27"/>
          <w:szCs w:val="27"/>
        </w:rPr>
        <w:t>муниципального района в сфере водоснабжения и водоотведения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2.1. К полномочиям Думы Михайловского муниципального района относятся: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1) утверждение расходов бюджета Михайловского муниципального района по осуществлению мероприятий по организации в границах сельских поселений Михайловского муниципального района водоснабжения населения, водоотведения;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2) принятие нормативных правовых актов по вопросам организации в границах сельских поселений Михайловского муниципального района водоснабжения населения, водоотведения;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3) утверждение программы комплексного развития систем коммунальной инфраструктуры;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2.2. К полномочиям администрация Михайловского муниципального района относятся: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2) определение для централизованной системы холодного водоснабжения и (или) водоотведения сельских поселений гарантирующей организации;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3) согласование вывода объектов централизованных систем холодного водоснабжения и (или) водоотведения в ремонт и из эксплуатации;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4) утверждение схем водоснабжения и водоотведения сельских поселений;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5) утверждение технических заданий на разработку инвестиционных программ;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lastRenderedPageBreak/>
        <w:t>6) согласование инвестиционных программ;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 xml:space="preserve">7)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</w:t>
      </w:r>
      <w:hyperlink r:id="rId11" w:history="1">
        <w:r w:rsidRPr="00AA5CB6">
          <w:rPr>
            <w:sz w:val="27"/>
            <w:szCs w:val="27"/>
          </w:rPr>
          <w:t>законом</w:t>
        </w:r>
      </w:hyperlink>
      <w:r w:rsidRPr="00B56BE9">
        <w:rPr>
          <w:sz w:val="27"/>
          <w:szCs w:val="27"/>
        </w:rPr>
        <w:t xml:space="preserve"> от 7 декабря 2011 года N 416-ФЗ "О водоснабжении и водоотведении";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8) владение, пользование, распоряжение объектами водоснабжения и водоотведения;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 xml:space="preserve">9) охрана здоровья населения и улучшения качества жизни населения путем обеспечения бесперебойного и качественного водоснабжения и водоотведения, недопущение существенного ухудшения качества воды; 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10) повышение энергетической эффективности путем экономного потребления воды;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11) снижение негативного воздействия на водные объекты путем повышения качества очистки сточных вод;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12) обеспечение доступности водоснабжения и водоотведения для абонентов за счет повышения эффективности деятельности организаций, осуществляющих холодное водоснабжение и (или) водоотведение;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13) обеспечение развития централизованных систем холодного водоснабжения и водоотведения путем развития эффективных форм управления этими системами, привлечения инвестиций и развития кадрового потенциала организаций осуществляющих холодное водоснабжение и (или) водоотведение;</w:t>
      </w:r>
    </w:p>
    <w:p w:rsidR="00B56BE9" w:rsidRPr="00B56BE9" w:rsidRDefault="00B56BE9" w:rsidP="00B56BE9">
      <w:pPr>
        <w:ind w:firstLine="709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14) достижение и соблюдение баланса экономических интересов организаций осуществляющих холодное водоснабжение и (или) водоотведение, и их абонентов;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 xml:space="preserve">15) осуществление ежедневного мониторинга  состояния системы водоснабжения и водоотведения силами  Единой дежурно-диспетчерской службы Михайловского муниципального района  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16) принятие оперативных мер в случае чрезвычайной (аварийной) ситуации  в системе водоснабжения и водоотведения.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 xml:space="preserve">17) незамедлительный доклад о чрезвычайной ситуации главе муниципального района </w:t>
      </w:r>
    </w:p>
    <w:p w:rsidR="00B56BE9" w:rsidRPr="00B56BE9" w:rsidRDefault="00B56BE9" w:rsidP="00B56BE9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18) срочный  созыв комиссии по предупреждению и ликвидации чрезвычайных ситуаций и обеспечению пожарной безопасности района</w:t>
      </w:r>
    </w:p>
    <w:p w:rsidR="00B56BE9" w:rsidRPr="00B56BE9" w:rsidRDefault="00974580" w:rsidP="00974580">
      <w:pPr>
        <w:jc w:val="both"/>
        <w:outlineLvl w:val="0"/>
        <w:rPr>
          <w:b/>
          <w:sz w:val="27"/>
          <w:szCs w:val="27"/>
        </w:rPr>
      </w:pPr>
      <w:r w:rsidRPr="00B56BE9">
        <w:rPr>
          <w:b/>
          <w:sz w:val="27"/>
          <w:szCs w:val="27"/>
        </w:rPr>
        <w:t xml:space="preserve">           </w:t>
      </w:r>
    </w:p>
    <w:p w:rsidR="00974580" w:rsidRPr="00B56BE9" w:rsidRDefault="00974580" w:rsidP="00974580">
      <w:pPr>
        <w:jc w:val="both"/>
        <w:outlineLvl w:val="0"/>
        <w:rPr>
          <w:b/>
          <w:sz w:val="27"/>
          <w:szCs w:val="27"/>
        </w:rPr>
      </w:pPr>
      <w:r w:rsidRPr="00B56BE9">
        <w:rPr>
          <w:b/>
          <w:sz w:val="27"/>
          <w:szCs w:val="27"/>
        </w:rPr>
        <w:t xml:space="preserve"> 3.</w:t>
      </w:r>
      <w:r w:rsidRPr="00B56BE9">
        <w:rPr>
          <w:sz w:val="27"/>
          <w:szCs w:val="27"/>
        </w:rPr>
        <w:t xml:space="preserve"> </w:t>
      </w:r>
      <w:r w:rsidRPr="00B56BE9">
        <w:rPr>
          <w:b/>
          <w:sz w:val="27"/>
          <w:szCs w:val="27"/>
        </w:rPr>
        <w:t xml:space="preserve">Финансовое обеспечение по осуществлению мероприятий по организации в границах </w:t>
      </w:r>
      <w:r w:rsidR="00FA0B98" w:rsidRPr="00B56BE9">
        <w:rPr>
          <w:b/>
          <w:sz w:val="27"/>
          <w:szCs w:val="27"/>
        </w:rPr>
        <w:t xml:space="preserve">сельских </w:t>
      </w:r>
      <w:r w:rsidRPr="00B56BE9">
        <w:rPr>
          <w:b/>
          <w:sz w:val="27"/>
          <w:szCs w:val="27"/>
        </w:rPr>
        <w:t>поселени</w:t>
      </w:r>
      <w:r w:rsidR="00FA0B98" w:rsidRPr="00B56BE9">
        <w:rPr>
          <w:b/>
          <w:sz w:val="27"/>
          <w:szCs w:val="27"/>
        </w:rPr>
        <w:t>й</w:t>
      </w:r>
      <w:r w:rsidRPr="00B56BE9">
        <w:rPr>
          <w:b/>
          <w:sz w:val="27"/>
          <w:szCs w:val="27"/>
        </w:rPr>
        <w:t xml:space="preserve"> водоснабжения населения, водоотведения в пределах полномочий, установленных законодательством Российской Федерации</w:t>
      </w:r>
    </w:p>
    <w:p w:rsidR="00974580" w:rsidRPr="00B56BE9" w:rsidRDefault="00974580" w:rsidP="00974580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К источникам финансирования процесса водоснабжения и водоотведения на территории Михайловского муниципального района относятся:</w:t>
      </w:r>
    </w:p>
    <w:p w:rsidR="00974580" w:rsidRPr="00B56BE9" w:rsidRDefault="00974580" w:rsidP="00974580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- собственные средства специализированных организаций, осуществляющих водоснабжение и (или) водоотведение;</w:t>
      </w:r>
    </w:p>
    <w:p w:rsidR="00974580" w:rsidRPr="00B56BE9" w:rsidRDefault="00974580" w:rsidP="00974580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- средства местного бюджета, выделяемые на основании утвержденных муниципальных целевых программ в области водоснабжения и водоотведения;</w:t>
      </w:r>
    </w:p>
    <w:p w:rsidR="00974580" w:rsidRPr="00B56BE9" w:rsidRDefault="00974580" w:rsidP="00974580">
      <w:pPr>
        <w:ind w:firstLine="540"/>
        <w:jc w:val="both"/>
        <w:rPr>
          <w:sz w:val="27"/>
          <w:szCs w:val="27"/>
        </w:rPr>
      </w:pPr>
      <w:r w:rsidRPr="00B56BE9">
        <w:rPr>
          <w:sz w:val="27"/>
          <w:szCs w:val="27"/>
        </w:rPr>
        <w:t>- средства краевого бюджета, выделяемые на основании утвержденных краевых целевых программ в области водоснабжения и водоотведения;</w:t>
      </w:r>
    </w:p>
    <w:p w:rsidR="002D69E8" w:rsidRPr="00B56BE9" w:rsidRDefault="00974580" w:rsidP="00B56BE9">
      <w:pPr>
        <w:ind w:firstLine="540"/>
        <w:jc w:val="both"/>
        <w:rPr>
          <w:b/>
          <w:sz w:val="27"/>
          <w:szCs w:val="27"/>
        </w:rPr>
      </w:pPr>
      <w:r w:rsidRPr="00B56BE9">
        <w:rPr>
          <w:sz w:val="27"/>
          <w:szCs w:val="27"/>
        </w:rPr>
        <w:t>- иные средства, не запрещенные действующим законодательством.</w:t>
      </w:r>
    </w:p>
    <w:sectPr w:rsidR="002D69E8" w:rsidRPr="00B56BE9" w:rsidSect="00B56BE9">
      <w:pgSz w:w="11909" w:h="16834" w:code="9"/>
      <w:pgMar w:top="851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AD" w:rsidRDefault="00A07AAD" w:rsidP="00E7290A">
      <w:r>
        <w:separator/>
      </w:r>
    </w:p>
  </w:endnote>
  <w:endnote w:type="continuationSeparator" w:id="0">
    <w:p w:rsidR="00A07AAD" w:rsidRDefault="00A07AAD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AD" w:rsidRDefault="00A07AAD" w:rsidP="00E7290A">
      <w:r>
        <w:separator/>
      </w:r>
    </w:p>
  </w:footnote>
  <w:footnote w:type="continuationSeparator" w:id="0">
    <w:p w:rsidR="00A07AAD" w:rsidRDefault="00A07AAD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21131"/>
    <w:rsid w:val="00043292"/>
    <w:rsid w:val="0004527A"/>
    <w:rsid w:val="000579A1"/>
    <w:rsid w:val="000607E7"/>
    <w:rsid w:val="000649CA"/>
    <w:rsid w:val="00067C2D"/>
    <w:rsid w:val="00073DF9"/>
    <w:rsid w:val="00096572"/>
    <w:rsid w:val="000965B2"/>
    <w:rsid w:val="000E4F73"/>
    <w:rsid w:val="000E5BCC"/>
    <w:rsid w:val="000E6D9F"/>
    <w:rsid w:val="000F649D"/>
    <w:rsid w:val="00106576"/>
    <w:rsid w:val="00106E52"/>
    <w:rsid w:val="00115B7C"/>
    <w:rsid w:val="00117B4D"/>
    <w:rsid w:val="001356B1"/>
    <w:rsid w:val="00152C3D"/>
    <w:rsid w:val="001544EE"/>
    <w:rsid w:val="00154540"/>
    <w:rsid w:val="001613E8"/>
    <w:rsid w:val="00165E3F"/>
    <w:rsid w:val="00184AAF"/>
    <w:rsid w:val="001865E9"/>
    <w:rsid w:val="0019173C"/>
    <w:rsid w:val="00193C9F"/>
    <w:rsid w:val="00194F2C"/>
    <w:rsid w:val="001959E9"/>
    <w:rsid w:val="001A25EB"/>
    <w:rsid w:val="001B677A"/>
    <w:rsid w:val="001C252F"/>
    <w:rsid w:val="001C5061"/>
    <w:rsid w:val="001D0984"/>
    <w:rsid w:val="001D1E52"/>
    <w:rsid w:val="001D35CD"/>
    <w:rsid w:val="001D669A"/>
    <w:rsid w:val="001E4DF4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2DDC"/>
    <w:rsid w:val="002642F0"/>
    <w:rsid w:val="002704C1"/>
    <w:rsid w:val="0027300A"/>
    <w:rsid w:val="00273BB1"/>
    <w:rsid w:val="0027449B"/>
    <w:rsid w:val="00276A6B"/>
    <w:rsid w:val="00291D4B"/>
    <w:rsid w:val="00292FD9"/>
    <w:rsid w:val="00296FB6"/>
    <w:rsid w:val="002B7F8D"/>
    <w:rsid w:val="002D69E8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94F21"/>
    <w:rsid w:val="00396095"/>
    <w:rsid w:val="00396B89"/>
    <w:rsid w:val="003C4CBB"/>
    <w:rsid w:val="00410530"/>
    <w:rsid w:val="004157C1"/>
    <w:rsid w:val="004159A5"/>
    <w:rsid w:val="0045003B"/>
    <w:rsid w:val="00462E03"/>
    <w:rsid w:val="00476B36"/>
    <w:rsid w:val="00483B81"/>
    <w:rsid w:val="00483E8F"/>
    <w:rsid w:val="00485409"/>
    <w:rsid w:val="00496192"/>
    <w:rsid w:val="004C326C"/>
    <w:rsid w:val="004D7548"/>
    <w:rsid w:val="004E297F"/>
    <w:rsid w:val="004F3AD9"/>
    <w:rsid w:val="004F68AC"/>
    <w:rsid w:val="00510DF6"/>
    <w:rsid w:val="00514DFA"/>
    <w:rsid w:val="00530158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33E4"/>
    <w:rsid w:val="0059594F"/>
    <w:rsid w:val="00597E7C"/>
    <w:rsid w:val="005A5A77"/>
    <w:rsid w:val="005C5DFE"/>
    <w:rsid w:val="005D1F2B"/>
    <w:rsid w:val="005E50CD"/>
    <w:rsid w:val="005F427D"/>
    <w:rsid w:val="00616805"/>
    <w:rsid w:val="00616EED"/>
    <w:rsid w:val="00620656"/>
    <w:rsid w:val="006236C1"/>
    <w:rsid w:val="00626684"/>
    <w:rsid w:val="00637066"/>
    <w:rsid w:val="0064436E"/>
    <w:rsid w:val="00661C11"/>
    <w:rsid w:val="00670124"/>
    <w:rsid w:val="00677744"/>
    <w:rsid w:val="0069255B"/>
    <w:rsid w:val="00692DF8"/>
    <w:rsid w:val="006A56A9"/>
    <w:rsid w:val="006A57B6"/>
    <w:rsid w:val="006B7069"/>
    <w:rsid w:val="006C14CD"/>
    <w:rsid w:val="006D6BAD"/>
    <w:rsid w:val="006E0F58"/>
    <w:rsid w:val="006E4B5C"/>
    <w:rsid w:val="00706991"/>
    <w:rsid w:val="0070712F"/>
    <w:rsid w:val="0071245A"/>
    <w:rsid w:val="0073407B"/>
    <w:rsid w:val="00744EBF"/>
    <w:rsid w:val="00745B3F"/>
    <w:rsid w:val="007500E1"/>
    <w:rsid w:val="0075759F"/>
    <w:rsid w:val="007819AC"/>
    <w:rsid w:val="00781F10"/>
    <w:rsid w:val="00783B02"/>
    <w:rsid w:val="00790526"/>
    <w:rsid w:val="007D7083"/>
    <w:rsid w:val="007E0588"/>
    <w:rsid w:val="007E4F93"/>
    <w:rsid w:val="00810933"/>
    <w:rsid w:val="00820E53"/>
    <w:rsid w:val="00821240"/>
    <w:rsid w:val="00823E98"/>
    <w:rsid w:val="008324D1"/>
    <w:rsid w:val="00842859"/>
    <w:rsid w:val="0085332A"/>
    <w:rsid w:val="00872AD5"/>
    <w:rsid w:val="008B4D9E"/>
    <w:rsid w:val="008E1B25"/>
    <w:rsid w:val="008E3BFF"/>
    <w:rsid w:val="008F7C62"/>
    <w:rsid w:val="009020B4"/>
    <w:rsid w:val="0091147E"/>
    <w:rsid w:val="009114C2"/>
    <w:rsid w:val="009347B8"/>
    <w:rsid w:val="00934C7F"/>
    <w:rsid w:val="009364AF"/>
    <w:rsid w:val="00943B9A"/>
    <w:rsid w:val="009517F1"/>
    <w:rsid w:val="00962AEA"/>
    <w:rsid w:val="00974580"/>
    <w:rsid w:val="00980C7B"/>
    <w:rsid w:val="00984D04"/>
    <w:rsid w:val="00995C7B"/>
    <w:rsid w:val="009A1E36"/>
    <w:rsid w:val="009C1DEE"/>
    <w:rsid w:val="009C31AD"/>
    <w:rsid w:val="009F54F3"/>
    <w:rsid w:val="00A04EDB"/>
    <w:rsid w:val="00A07AAD"/>
    <w:rsid w:val="00A15CD2"/>
    <w:rsid w:val="00A264B2"/>
    <w:rsid w:val="00A8208B"/>
    <w:rsid w:val="00AA11F2"/>
    <w:rsid w:val="00AA5CB6"/>
    <w:rsid w:val="00AD3FFD"/>
    <w:rsid w:val="00AE1C56"/>
    <w:rsid w:val="00AF6EAF"/>
    <w:rsid w:val="00B05593"/>
    <w:rsid w:val="00B06AF4"/>
    <w:rsid w:val="00B2743E"/>
    <w:rsid w:val="00B30B9C"/>
    <w:rsid w:val="00B31014"/>
    <w:rsid w:val="00B3662C"/>
    <w:rsid w:val="00B56BE9"/>
    <w:rsid w:val="00B62A65"/>
    <w:rsid w:val="00B77DB6"/>
    <w:rsid w:val="00B80075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C2A"/>
    <w:rsid w:val="00C51210"/>
    <w:rsid w:val="00C56163"/>
    <w:rsid w:val="00C64768"/>
    <w:rsid w:val="00C728CF"/>
    <w:rsid w:val="00C91875"/>
    <w:rsid w:val="00C9466F"/>
    <w:rsid w:val="00CA7D60"/>
    <w:rsid w:val="00CC1A77"/>
    <w:rsid w:val="00CC49A5"/>
    <w:rsid w:val="00CE5102"/>
    <w:rsid w:val="00CF0B53"/>
    <w:rsid w:val="00D13D42"/>
    <w:rsid w:val="00D1741C"/>
    <w:rsid w:val="00D2458F"/>
    <w:rsid w:val="00D33B20"/>
    <w:rsid w:val="00D35BEE"/>
    <w:rsid w:val="00D379B2"/>
    <w:rsid w:val="00D46075"/>
    <w:rsid w:val="00D53425"/>
    <w:rsid w:val="00D55181"/>
    <w:rsid w:val="00D625C3"/>
    <w:rsid w:val="00D6658B"/>
    <w:rsid w:val="00D82422"/>
    <w:rsid w:val="00D82686"/>
    <w:rsid w:val="00DA0889"/>
    <w:rsid w:val="00DC049C"/>
    <w:rsid w:val="00DC4A08"/>
    <w:rsid w:val="00DF41DA"/>
    <w:rsid w:val="00DF7BE0"/>
    <w:rsid w:val="00E027CF"/>
    <w:rsid w:val="00E03F1F"/>
    <w:rsid w:val="00E21A76"/>
    <w:rsid w:val="00E42001"/>
    <w:rsid w:val="00E71144"/>
    <w:rsid w:val="00E728A0"/>
    <w:rsid w:val="00E7290A"/>
    <w:rsid w:val="00E82735"/>
    <w:rsid w:val="00E94EB7"/>
    <w:rsid w:val="00EA2D14"/>
    <w:rsid w:val="00EA4D88"/>
    <w:rsid w:val="00EB50E1"/>
    <w:rsid w:val="00EC61F5"/>
    <w:rsid w:val="00ED07D9"/>
    <w:rsid w:val="00EE0AF4"/>
    <w:rsid w:val="00EF2789"/>
    <w:rsid w:val="00F02D54"/>
    <w:rsid w:val="00F24695"/>
    <w:rsid w:val="00F34DE9"/>
    <w:rsid w:val="00F452B9"/>
    <w:rsid w:val="00F649B9"/>
    <w:rsid w:val="00F84F3C"/>
    <w:rsid w:val="00F850EB"/>
    <w:rsid w:val="00F91F8B"/>
    <w:rsid w:val="00FA0A46"/>
    <w:rsid w:val="00FA0B98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  <w:style w:type="paragraph" w:customStyle="1" w:styleId="Style8">
    <w:name w:val="Style8"/>
    <w:basedOn w:val="a"/>
    <w:rsid w:val="000E4F73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4">
    <w:name w:val="Font Style14"/>
    <w:rsid w:val="000E4F7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0E4F73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  <w:style w:type="paragraph" w:customStyle="1" w:styleId="Style8">
    <w:name w:val="Style8"/>
    <w:basedOn w:val="a"/>
    <w:rsid w:val="000E4F73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4">
    <w:name w:val="Font Style14"/>
    <w:rsid w:val="000E4F7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0E4F73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8E854F2718E861649D2C011856C29622633760C85166C7A1471A8B69W63C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A79A-C49C-4504-9F63-CDD7A2D8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MorozovaNN</cp:lastModifiedBy>
  <cp:revision>3</cp:revision>
  <cp:lastPrinted>2015-03-05T23:33:00Z</cp:lastPrinted>
  <dcterms:created xsi:type="dcterms:W3CDTF">2015-04-06T01:03:00Z</dcterms:created>
  <dcterms:modified xsi:type="dcterms:W3CDTF">2015-04-06T01:05:00Z</dcterms:modified>
</cp:coreProperties>
</file>